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№ 5-1109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01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 судебного района города окружного значения Сургута Ханты-Мансийского автоном</w:t>
      </w:r>
      <w:r>
        <w:rPr>
          <w:rFonts w:ascii="Times New Roman" w:eastAsia="Times New Roman" w:hAnsi="Times New Roman" w:cs="Times New Roman"/>
          <w:sz w:val="27"/>
          <w:szCs w:val="27"/>
        </w:rPr>
        <w:t>ного округа – Югры Алексеенко И.А.</w:t>
      </w:r>
      <w:r>
        <w:rPr>
          <w:rFonts w:ascii="Times New Roman" w:eastAsia="Times New Roman" w:hAnsi="Times New Roman" w:cs="Times New Roman"/>
          <w:sz w:val="27"/>
          <w:szCs w:val="27"/>
        </w:rPr>
        <w:t>, находящийся по адресу: ХМАО-Югра, г. Сур</w:t>
      </w:r>
      <w:r>
        <w:rPr>
          <w:rFonts w:ascii="Times New Roman" w:eastAsia="Times New Roman" w:hAnsi="Times New Roman" w:cs="Times New Roman"/>
          <w:sz w:val="27"/>
          <w:szCs w:val="27"/>
        </w:rPr>
        <w:t>гут, ул. Гагарина, д.9, каб. 305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в открытом судебном заседании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дело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, предусмотренно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ч. 1 ст. 20.25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в отношении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2rplc-6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 С Т А Н О В И 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29.04.2026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00 час. 01 мин.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Загоруйко Д.Е. </w:t>
      </w:r>
      <w:r>
        <w:rPr>
          <w:rFonts w:ascii="Times New Roman" w:eastAsia="Times New Roman" w:hAnsi="Times New Roman" w:cs="Times New Roman"/>
          <w:sz w:val="27"/>
          <w:szCs w:val="27"/>
        </w:rPr>
        <w:t>проживающ</w:t>
      </w:r>
      <w:r>
        <w:rPr>
          <w:rFonts w:ascii="Times New Roman" w:eastAsia="Times New Roman" w:hAnsi="Times New Roman" w:cs="Times New Roman"/>
          <w:sz w:val="27"/>
          <w:szCs w:val="27"/>
        </w:rPr>
        <w:t>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адресу: </w:t>
      </w:r>
      <w:r>
        <w:rPr>
          <w:rStyle w:val="cat-UserDefinedgrp-33rplc-14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не оплатил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срок, предусмотренный ст. 32.2 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административный штраф </w:t>
      </w:r>
      <w:r>
        <w:rPr>
          <w:rFonts w:ascii="Times New Roman" w:eastAsia="Times New Roman" w:hAnsi="Times New Roman" w:cs="Times New Roman"/>
          <w:sz w:val="27"/>
          <w:szCs w:val="27"/>
        </w:rPr>
        <w:t>в сумме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150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рублей </w:t>
      </w:r>
      <w:r>
        <w:rPr>
          <w:rFonts w:ascii="Times New Roman" w:eastAsia="Times New Roman" w:hAnsi="Times New Roman" w:cs="Times New Roman"/>
          <w:sz w:val="27"/>
          <w:szCs w:val="27"/>
        </w:rPr>
        <w:t>согласно постановлению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13.02.2026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>
        <w:rPr>
          <w:rFonts w:ascii="Times New Roman" w:eastAsia="Times New Roman" w:hAnsi="Times New Roman" w:cs="Times New Roman"/>
          <w:sz w:val="27"/>
          <w:szCs w:val="27"/>
        </w:rPr>
        <w:t>188105862</w:t>
      </w:r>
      <w:r>
        <w:rPr>
          <w:rFonts w:ascii="Times New Roman" w:eastAsia="Times New Roman" w:hAnsi="Times New Roman" w:cs="Times New Roman"/>
          <w:sz w:val="27"/>
          <w:szCs w:val="27"/>
        </w:rPr>
        <w:t>60213019233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Загоруйко Д.Е. </w:t>
      </w:r>
      <w:r>
        <w:rPr>
          <w:rFonts w:ascii="Times New Roman" w:eastAsia="Times New Roman" w:hAnsi="Times New Roman" w:cs="Times New Roman"/>
          <w:sz w:val="27"/>
          <w:szCs w:val="27"/>
        </w:rPr>
        <w:t>в судебное заседание не явилась</w:t>
      </w:r>
      <w:r>
        <w:rPr>
          <w:rFonts w:ascii="Times New Roman" w:eastAsia="Times New Roman" w:hAnsi="Times New Roman" w:cs="Times New Roman"/>
          <w:sz w:val="27"/>
          <w:szCs w:val="27"/>
        </w:rPr>
        <w:t>, извещен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надлежащим образом,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извещен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надлежащим образом, о причинах неявки суд не уведомил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, ходатайств не заявлял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Суд рассмотрел дело в отсутствие </w:t>
      </w:r>
      <w:r>
        <w:rPr>
          <w:rFonts w:ascii="Times New Roman" w:eastAsia="Times New Roman" w:hAnsi="Times New Roman" w:cs="Times New Roman"/>
          <w:sz w:val="27"/>
          <w:szCs w:val="27"/>
        </w:rPr>
        <w:t>Загоруйко Д.Е.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обоснование </w:t>
      </w:r>
      <w:r>
        <w:rPr>
          <w:rFonts w:ascii="Times New Roman" w:eastAsia="Times New Roman" w:hAnsi="Times New Roman" w:cs="Times New Roman"/>
          <w:sz w:val="27"/>
          <w:szCs w:val="27"/>
        </w:rPr>
        <w:t>виновности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Загоруйко Д.Е.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правонарушения, предусмотренного ч. 1 ст. 20.25 КоАП РФ, представлены следующие документы: протокол об административном правонарушении 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27.05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>; копия постановления по делу об административн</w:t>
      </w:r>
      <w:r>
        <w:rPr>
          <w:rFonts w:ascii="Times New Roman" w:eastAsia="Times New Roman" w:hAnsi="Times New Roman" w:cs="Times New Roman"/>
          <w:sz w:val="27"/>
          <w:szCs w:val="27"/>
        </w:rPr>
        <w:t>ом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13.02.2026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№ </w:t>
      </w:r>
      <w:r>
        <w:rPr>
          <w:rFonts w:ascii="Times New Roman" w:eastAsia="Times New Roman" w:hAnsi="Times New Roman" w:cs="Times New Roman"/>
          <w:sz w:val="27"/>
          <w:szCs w:val="27"/>
        </w:rPr>
        <w:t>18810586260213019233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которо</w:t>
      </w:r>
      <w:r>
        <w:rPr>
          <w:rFonts w:ascii="Times New Roman" w:eastAsia="Times New Roman" w:hAnsi="Times New Roman" w:cs="Times New Roman"/>
          <w:sz w:val="27"/>
          <w:szCs w:val="27"/>
        </w:rPr>
        <w:t>е вступило в законную силу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27.02.2026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сведения об отсутствии оплаты административного штрафа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 установленному сроку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7"/>
          <w:szCs w:val="27"/>
        </w:rPr>
        <w:t>Загоруйко Д.Е.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Загоруйко Д.Е.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Обстоятельств, предусмотренных ст. 4.2 КоАП РФ, смягчающих адм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инистративную ответственность,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не усматривает.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бстоятельств</w:t>
      </w:r>
      <w:r>
        <w:rPr>
          <w:rFonts w:ascii="Times New Roman" w:eastAsia="Times New Roman" w:hAnsi="Times New Roman" w:cs="Times New Roman"/>
          <w:sz w:val="27"/>
          <w:szCs w:val="27"/>
        </w:rPr>
        <w:t>, отягчающих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административную ответственность, предусмотренным ст. 4.3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судом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главой 12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 основан</w:t>
      </w:r>
      <w:r>
        <w:rPr>
          <w:rFonts w:ascii="Times New Roman" w:eastAsia="Times New Roman" w:hAnsi="Times New Roman" w:cs="Times New Roman"/>
          <w:sz w:val="27"/>
          <w:szCs w:val="27"/>
        </w:rPr>
        <w:t>ии изложенного и руководствуясь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29.9-29.11 КоАП РФ, мировой судья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 О С Т А Н О В И Л: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jc w:val="center"/>
        <w:rPr>
          <w:sz w:val="27"/>
          <w:szCs w:val="27"/>
        </w:rPr>
      </w:pP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Загоруйко Дарью Евгеньевну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20.25 КоАП РФ и назначить наказание в виде админи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стративного штрафа в размере </w:t>
      </w:r>
      <w:r>
        <w:rPr>
          <w:rFonts w:ascii="Times New Roman" w:eastAsia="Times New Roman" w:hAnsi="Times New Roman" w:cs="Times New Roman"/>
          <w:sz w:val="27"/>
          <w:szCs w:val="27"/>
        </w:rPr>
        <w:t>30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r>
        <w:rPr>
          <w:rFonts w:ascii="Times New Roman" w:eastAsia="Times New Roman" w:hAnsi="Times New Roman" w:cs="Times New Roman"/>
          <w:sz w:val="27"/>
          <w:szCs w:val="27"/>
        </w:rPr>
        <w:t>трех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тысяч</w:t>
      </w:r>
      <w:r>
        <w:rPr>
          <w:rFonts w:ascii="Times New Roman" w:eastAsia="Times New Roman" w:hAnsi="Times New Roman" w:cs="Times New Roman"/>
          <w:sz w:val="27"/>
          <w:szCs w:val="27"/>
        </w:rPr>
        <w:t>) рублей.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Сургутский городской суд через мирового судью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ind w:firstLine="708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Мировой судья судебного участка №11 Сургутского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______________________И.А. Алексеенко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«01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июл</w:t>
      </w:r>
      <w:r>
        <w:rPr>
          <w:rFonts w:ascii="Times New Roman" w:eastAsia="Times New Roman" w:hAnsi="Times New Roman" w:cs="Times New Roman"/>
          <w:sz w:val="20"/>
          <w:szCs w:val="20"/>
        </w:rPr>
        <w:t>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</w:t>
      </w:r>
      <w:r>
        <w:rPr>
          <w:rFonts w:ascii="Times New Roman" w:eastAsia="Times New Roman" w:hAnsi="Times New Roman" w:cs="Times New Roman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sz w:val="20"/>
          <w:szCs w:val="20"/>
        </w:rPr>
        <w:t>кумент находится в деле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№ 5-1109</w:t>
      </w:r>
      <w:r>
        <w:rPr>
          <w:rFonts w:ascii="Times New Roman" w:eastAsia="Times New Roman" w:hAnsi="Times New Roman" w:cs="Times New Roman"/>
          <w:sz w:val="20"/>
          <w:szCs w:val="20"/>
        </w:rPr>
        <w:t>-2611/202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0412365400665011092620140</w:t>
      </w:r>
    </w:p>
    <w:p>
      <w:pPr>
        <w:spacing w:before="0" w:after="0"/>
        <w:ind w:firstLine="708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Штраф подлежит оплате в течение 60 дней, копия квитанции предоставляется в каб. 105 дома 9 по ул. Гагарина г. Сургута.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6">
    <w:name w:val="cat-UserDefined grp-32 rplc-6"/>
    <w:basedOn w:val="DefaultParagraphFont"/>
  </w:style>
  <w:style w:type="character" w:customStyle="1" w:styleId="cat-UserDefinedgrp-33rplc-14">
    <w:name w:val="cat-UserDefined grp-33 rplc-1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